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8D153" w14:textId="77777777" w:rsidR="00B227E7" w:rsidRDefault="00B227E7" w:rsidP="00231997">
      <w:pPr>
        <w:jc w:val="center"/>
        <w:rPr>
          <w:rFonts w:ascii="Goudy Stout" w:hAnsi="Goudy Stout"/>
          <w:sz w:val="24"/>
          <w:szCs w:val="24"/>
        </w:rPr>
      </w:pPr>
    </w:p>
    <w:p w14:paraId="71F67710" w14:textId="5A17A604" w:rsidR="00BB2F6E" w:rsidRDefault="00231997" w:rsidP="00231997">
      <w:pPr>
        <w:jc w:val="center"/>
        <w:rPr>
          <w:rFonts w:ascii="Goudy Stout" w:hAnsi="Goudy Stout"/>
          <w:sz w:val="24"/>
          <w:szCs w:val="24"/>
        </w:rPr>
      </w:pPr>
      <w:r>
        <w:rPr>
          <w:rFonts w:ascii="Goudy Stout" w:hAnsi="Goudy Stout"/>
          <w:sz w:val="24"/>
          <w:szCs w:val="24"/>
        </w:rPr>
        <w:t>C. H. WATER SUPPLY CORPORATION</w:t>
      </w:r>
    </w:p>
    <w:p w14:paraId="3E5C6484" w14:textId="4E7AC1B2" w:rsidR="00231997" w:rsidRDefault="00231997" w:rsidP="00231997">
      <w:pPr>
        <w:jc w:val="center"/>
        <w:rPr>
          <w:rFonts w:ascii="Goudy Stout" w:hAnsi="Goudy Stout"/>
          <w:sz w:val="24"/>
          <w:szCs w:val="24"/>
        </w:rPr>
      </w:pPr>
      <w:r>
        <w:rPr>
          <w:rFonts w:ascii="Goudy Stout" w:hAnsi="Goudy Stout"/>
          <w:sz w:val="24"/>
          <w:szCs w:val="24"/>
        </w:rPr>
        <w:t>103 PRIVATE ROAD 936</w:t>
      </w:r>
    </w:p>
    <w:p w14:paraId="56659F02" w14:textId="18D93670" w:rsidR="00231997" w:rsidRDefault="00231997" w:rsidP="00231997">
      <w:pPr>
        <w:jc w:val="center"/>
        <w:rPr>
          <w:rFonts w:ascii="Goudy Stout" w:hAnsi="Goudy Stout"/>
          <w:sz w:val="24"/>
          <w:szCs w:val="24"/>
        </w:rPr>
      </w:pPr>
      <w:r>
        <w:rPr>
          <w:rFonts w:ascii="Goudy Stout" w:hAnsi="Goudy Stout"/>
          <w:sz w:val="24"/>
          <w:szCs w:val="24"/>
        </w:rPr>
        <w:t>TEAGUE TX  75860</w:t>
      </w:r>
    </w:p>
    <w:p w14:paraId="600A2E51" w14:textId="4DC51438" w:rsidR="00231997" w:rsidRDefault="00231997" w:rsidP="0023199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31997">
        <w:rPr>
          <w:rFonts w:ascii="Times New Roman" w:hAnsi="Times New Roman" w:cs="Times New Roman"/>
          <w:b/>
          <w:bCs/>
          <w:sz w:val="24"/>
          <w:szCs w:val="24"/>
        </w:rPr>
        <w:t>(254) 739-3184</w:t>
      </w:r>
      <w:r w:rsidRPr="0023199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3199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3199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3199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31997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31997">
        <w:rPr>
          <w:rFonts w:ascii="Times New Roman" w:hAnsi="Times New Roman" w:cs="Times New Roman"/>
          <w:b/>
          <w:bCs/>
          <w:sz w:val="24"/>
          <w:szCs w:val="24"/>
        </w:rPr>
        <w:t>(903) 388-9984</w:t>
      </w:r>
    </w:p>
    <w:p w14:paraId="1CA599F0" w14:textId="100AF972" w:rsidR="00231997" w:rsidRDefault="00231997" w:rsidP="00231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0103D98" w14:textId="7C93503D" w:rsidR="00B227E7" w:rsidRDefault="00B227E7" w:rsidP="00231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A7A345D" w14:textId="77777777" w:rsidR="00B227E7" w:rsidRDefault="00B227E7" w:rsidP="00231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26961E" w14:textId="2B46DACC" w:rsidR="00231997" w:rsidRPr="00B227E7" w:rsidRDefault="00231997" w:rsidP="00B227E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27E7">
        <w:rPr>
          <w:rFonts w:ascii="Times New Roman" w:hAnsi="Times New Roman" w:cs="Times New Roman"/>
          <w:b/>
          <w:bCs/>
          <w:sz w:val="28"/>
          <w:szCs w:val="28"/>
        </w:rPr>
        <w:t>PUCT Project 552299:  Emergency Preparedness</w:t>
      </w:r>
      <w:r w:rsidR="00000A86">
        <w:rPr>
          <w:rFonts w:ascii="Times New Roman" w:hAnsi="Times New Roman" w:cs="Times New Roman"/>
          <w:b/>
          <w:bCs/>
          <w:sz w:val="28"/>
          <w:szCs w:val="28"/>
        </w:rPr>
        <w:t xml:space="preserve"> Information</w:t>
      </w:r>
    </w:p>
    <w:p w14:paraId="13E19540" w14:textId="502768A7" w:rsidR="00231997" w:rsidRDefault="00231997" w:rsidP="00231997">
      <w:pPr>
        <w:rPr>
          <w:rFonts w:ascii="Times New Roman" w:hAnsi="Times New Roman" w:cs="Times New Roman"/>
          <w:sz w:val="24"/>
          <w:szCs w:val="24"/>
        </w:rPr>
      </w:pPr>
    </w:p>
    <w:p w14:paraId="12E6B58C" w14:textId="790A0266" w:rsidR="00231997" w:rsidRDefault="00231997" w:rsidP="002319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above</w:t>
      </w:r>
      <w:r w:rsidR="00B227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named member-owned water system, also known as Clay Hill Water Supply Corporation or simply CHWSC, serves a small community in Freestone County, Texas.  The address 103 PR 936, Teague, TX 75860 serves as both physical and mailing address for the system.</w:t>
      </w:r>
    </w:p>
    <w:p w14:paraId="3E2AE460" w14:textId="77777777" w:rsidR="00B227E7" w:rsidRDefault="00B227E7" w:rsidP="00231997">
      <w:pPr>
        <w:rPr>
          <w:rFonts w:ascii="Times New Roman" w:hAnsi="Times New Roman" w:cs="Times New Roman"/>
          <w:sz w:val="24"/>
          <w:szCs w:val="24"/>
        </w:rPr>
      </w:pPr>
    </w:p>
    <w:p w14:paraId="6C45C7D0" w14:textId="5DAB0819" w:rsidR="00231997" w:rsidRDefault="00231997" w:rsidP="00231997">
      <w:pPr>
        <w:rPr>
          <w:rFonts w:ascii="Times New Roman" w:hAnsi="Times New Roman" w:cs="Times New Roman"/>
          <w:sz w:val="24"/>
          <w:szCs w:val="24"/>
        </w:rPr>
      </w:pPr>
      <w:r w:rsidRPr="00B227E7">
        <w:rPr>
          <w:rFonts w:ascii="Times New Roman" w:hAnsi="Times New Roman" w:cs="Times New Roman"/>
          <w:b/>
          <w:bCs/>
          <w:sz w:val="24"/>
          <w:szCs w:val="24"/>
          <w:u w:val="single"/>
        </w:rPr>
        <w:t>Critical Load Status Location</w:t>
      </w:r>
      <w:r>
        <w:rPr>
          <w:rFonts w:ascii="Times New Roman" w:hAnsi="Times New Roman" w:cs="Times New Roman"/>
          <w:sz w:val="24"/>
          <w:szCs w:val="24"/>
        </w:rPr>
        <w:t xml:space="preserve"> is the system’s wellsite, located at the above address.</w:t>
      </w:r>
    </w:p>
    <w:p w14:paraId="05629202" w14:textId="5752A491" w:rsidR="00231997" w:rsidRDefault="00231997" w:rsidP="002319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Water facilities include:</w:t>
      </w:r>
      <w:r>
        <w:rPr>
          <w:rFonts w:ascii="Times New Roman" w:hAnsi="Times New Roman" w:cs="Times New Roman"/>
          <w:sz w:val="24"/>
          <w:szCs w:val="24"/>
        </w:rPr>
        <w:tab/>
        <w:t>Two wells, which alternate as one</w:t>
      </w:r>
    </w:p>
    <w:p w14:paraId="188036FB" w14:textId="4E3C28C3" w:rsidR="00231997" w:rsidRDefault="00231997" w:rsidP="002319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2500 gallon Pressure Tank</w:t>
      </w:r>
    </w:p>
    <w:p w14:paraId="74F493C8" w14:textId="57B43970" w:rsidR="00231997" w:rsidRDefault="00231997" w:rsidP="002319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20,000 gallon Ground Storage Tank</w:t>
      </w:r>
    </w:p>
    <w:p w14:paraId="380C6012" w14:textId="360D111F" w:rsidR="00231997" w:rsidRDefault="00231997" w:rsidP="002319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Kohler Diesel Portable Generator</w:t>
      </w:r>
    </w:p>
    <w:p w14:paraId="2E56AEF3" w14:textId="6359765F" w:rsidR="00231997" w:rsidRDefault="00231997" w:rsidP="002319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12’ x 12’ Pump House</w:t>
      </w:r>
    </w:p>
    <w:p w14:paraId="7A1F1012" w14:textId="0E8818F6" w:rsidR="00231997" w:rsidRDefault="00231997" w:rsidP="002319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Distribution pipeline system covering a 10-mile area</w:t>
      </w:r>
    </w:p>
    <w:p w14:paraId="16323FEE" w14:textId="77777777" w:rsidR="00B227E7" w:rsidRDefault="00B227E7" w:rsidP="00231997">
      <w:pPr>
        <w:rPr>
          <w:rFonts w:ascii="Times New Roman" w:hAnsi="Times New Roman" w:cs="Times New Roman"/>
          <w:sz w:val="24"/>
          <w:szCs w:val="24"/>
        </w:rPr>
      </w:pPr>
    </w:p>
    <w:p w14:paraId="4AA23CA1" w14:textId="14D0061A" w:rsidR="00231997" w:rsidRDefault="00231997" w:rsidP="00231997">
      <w:pPr>
        <w:rPr>
          <w:rFonts w:ascii="Times New Roman" w:hAnsi="Times New Roman" w:cs="Times New Roman"/>
          <w:sz w:val="24"/>
          <w:szCs w:val="24"/>
        </w:rPr>
      </w:pPr>
      <w:r w:rsidRPr="00B227E7">
        <w:rPr>
          <w:rFonts w:ascii="Times New Roman" w:hAnsi="Times New Roman" w:cs="Times New Roman"/>
          <w:b/>
          <w:bCs/>
          <w:sz w:val="24"/>
          <w:szCs w:val="24"/>
          <w:u w:val="single"/>
        </w:rPr>
        <w:t>Point of Contact:</w:t>
      </w:r>
      <w:r>
        <w:rPr>
          <w:rFonts w:ascii="Times New Roman" w:hAnsi="Times New Roman" w:cs="Times New Roman"/>
          <w:sz w:val="24"/>
          <w:szCs w:val="24"/>
        </w:rPr>
        <w:tab/>
      </w:r>
      <w:r w:rsidR="00B227E7">
        <w:rPr>
          <w:rFonts w:ascii="Times New Roman" w:hAnsi="Times New Roman" w:cs="Times New Roman"/>
          <w:sz w:val="24"/>
          <w:szCs w:val="24"/>
        </w:rPr>
        <w:tab/>
      </w:r>
      <w:r w:rsidR="00B227E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Guy Murden, Board President</w:t>
      </w:r>
      <w:r w:rsidR="00B227E7">
        <w:rPr>
          <w:rFonts w:ascii="Times New Roman" w:hAnsi="Times New Roman" w:cs="Times New Roman"/>
          <w:sz w:val="24"/>
          <w:szCs w:val="24"/>
        </w:rPr>
        <w:tab/>
        <w:t>(903) 388-9984</w:t>
      </w:r>
    </w:p>
    <w:p w14:paraId="57DD8943" w14:textId="0B86CAE5" w:rsidR="00231997" w:rsidRPr="00231997" w:rsidRDefault="00B227E7" w:rsidP="00231997">
      <w:pPr>
        <w:rPr>
          <w:rFonts w:ascii="Times New Roman" w:hAnsi="Times New Roman" w:cs="Times New Roman"/>
          <w:sz w:val="24"/>
          <w:szCs w:val="24"/>
        </w:rPr>
      </w:pPr>
      <w:r w:rsidRPr="00B227E7">
        <w:rPr>
          <w:rFonts w:ascii="Times New Roman" w:hAnsi="Times New Roman" w:cs="Times New Roman"/>
          <w:b/>
          <w:bCs/>
          <w:sz w:val="24"/>
          <w:szCs w:val="24"/>
          <w:u w:val="single"/>
        </w:rPr>
        <w:t>Alternate Point of Contact:</w:t>
      </w:r>
      <w:r w:rsidR="0023199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31997">
        <w:rPr>
          <w:rFonts w:ascii="Times New Roman" w:hAnsi="Times New Roman" w:cs="Times New Roman"/>
          <w:sz w:val="24"/>
          <w:szCs w:val="24"/>
        </w:rPr>
        <w:t>Jim Plemons, Operator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(903) 391-9835</w:t>
      </w:r>
    </w:p>
    <w:p w14:paraId="66099655" w14:textId="77777777" w:rsidR="00231997" w:rsidRDefault="00231997" w:rsidP="00231997">
      <w:pPr>
        <w:jc w:val="center"/>
        <w:rPr>
          <w:rFonts w:ascii="Goudy Stout" w:hAnsi="Goudy Stout"/>
          <w:sz w:val="24"/>
          <w:szCs w:val="24"/>
        </w:rPr>
      </w:pPr>
    </w:p>
    <w:p w14:paraId="1E8B7A14" w14:textId="77777777" w:rsidR="00231997" w:rsidRPr="00231997" w:rsidRDefault="00231997">
      <w:pPr>
        <w:rPr>
          <w:rFonts w:ascii="Goudy Stout" w:hAnsi="Goudy Stout"/>
          <w:sz w:val="24"/>
          <w:szCs w:val="24"/>
        </w:rPr>
      </w:pPr>
    </w:p>
    <w:sectPr w:rsidR="00231997" w:rsidRPr="00231997" w:rsidSect="00231997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997"/>
    <w:rsid w:val="00000A86"/>
    <w:rsid w:val="00231997"/>
    <w:rsid w:val="00B227E7"/>
    <w:rsid w:val="00BB2F6E"/>
    <w:rsid w:val="00C1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6C3DB"/>
  <w15:chartTrackingRefBased/>
  <w15:docId w15:val="{422B2FC8-F955-4913-85A1-048BE2F6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Dianne</dc:creator>
  <cp:keywords/>
  <dc:description/>
  <cp:lastModifiedBy>Dianne</cp:lastModifiedBy>
  <cp:revision>2</cp:revision>
  <dcterms:created xsi:type="dcterms:W3CDTF">2021-11-03T14:42:00Z</dcterms:created>
  <dcterms:modified xsi:type="dcterms:W3CDTF">2021-11-03T15:04:00Z</dcterms:modified>
</cp:coreProperties>
</file>